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19A5" w14:textId="77777777" w:rsidR="007144A4" w:rsidRDefault="00075C97" w:rsidP="00510FB6">
      <w:pPr>
        <w:pBdr>
          <w:bottom w:val="single" w:sz="4" w:space="1" w:color="auto"/>
        </w:pBdr>
        <w:rPr>
          <w:rFonts w:cs="Arial"/>
          <w:b/>
          <w:sz w:val="48"/>
        </w:rPr>
      </w:pPr>
      <w:r>
        <w:rPr>
          <w:rFonts w:cs="Arial"/>
          <w:b/>
          <w:noProof/>
          <w:sz w:val="48"/>
        </w:rPr>
        <w:drawing>
          <wp:inline distT="0" distB="0" distL="0" distR="0" wp14:anchorId="269D676A" wp14:editId="5EE0E458">
            <wp:extent cx="1651635" cy="637831"/>
            <wp:effectExtent l="0" t="0" r="0" b="0"/>
            <wp:docPr id="1" name="Picture 1" descr="aucs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so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05" cy="6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A688" w14:textId="77777777" w:rsidR="007144A4" w:rsidRDefault="007144A4" w:rsidP="00476DB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378D9635" w14:textId="7E1C60A0" w:rsidR="005618E3" w:rsidRPr="003A4591" w:rsidRDefault="005618E3" w:rsidP="00203102">
      <w:pPr>
        <w:pBdr>
          <w:bottom w:val="single" w:sz="4" w:space="1" w:color="auto"/>
        </w:pBdr>
        <w:spacing w:after="120" w:line="280" w:lineRule="atLeast"/>
        <w:rPr>
          <w:rFonts w:cs="Arial"/>
          <w:b/>
          <w:sz w:val="26"/>
          <w:szCs w:val="26"/>
        </w:rPr>
      </w:pPr>
      <w:r w:rsidRPr="003A4591">
        <w:rPr>
          <w:rFonts w:cs="Arial"/>
          <w:b/>
          <w:sz w:val="26"/>
          <w:szCs w:val="26"/>
        </w:rPr>
        <w:t xml:space="preserve">AUCSO </w:t>
      </w:r>
      <w:r w:rsidR="00192EFB" w:rsidRPr="003A4591">
        <w:rPr>
          <w:rFonts w:cs="Arial"/>
          <w:b/>
          <w:sz w:val="26"/>
          <w:szCs w:val="26"/>
        </w:rPr>
        <w:t>20</w:t>
      </w:r>
      <w:r w:rsidR="00FD47E8">
        <w:rPr>
          <w:rFonts w:cs="Arial"/>
          <w:b/>
          <w:sz w:val="26"/>
          <w:szCs w:val="26"/>
        </w:rPr>
        <w:t>2</w:t>
      </w:r>
      <w:r w:rsidR="00685045">
        <w:rPr>
          <w:rFonts w:cs="Arial"/>
          <w:b/>
          <w:sz w:val="26"/>
          <w:szCs w:val="26"/>
        </w:rPr>
        <w:t>5</w:t>
      </w:r>
      <w:r w:rsidR="00192EFB" w:rsidRPr="003A4591">
        <w:rPr>
          <w:rFonts w:cs="Arial"/>
          <w:b/>
          <w:sz w:val="26"/>
          <w:szCs w:val="26"/>
        </w:rPr>
        <w:t xml:space="preserve"> </w:t>
      </w:r>
      <w:r w:rsidRPr="003A4591">
        <w:rPr>
          <w:rFonts w:cs="Arial"/>
          <w:b/>
          <w:sz w:val="26"/>
          <w:szCs w:val="26"/>
        </w:rPr>
        <w:t>SECURITY AWARD</w:t>
      </w:r>
      <w:r w:rsidR="00075C97" w:rsidRPr="003A4591">
        <w:rPr>
          <w:rFonts w:cs="Arial"/>
          <w:b/>
          <w:sz w:val="26"/>
          <w:szCs w:val="26"/>
        </w:rPr>
        <w:t>S</w:t>
      </w:r>
      <w:r w:rsidR="003A4591" w:rsidRPr="003A4591">
        <w:rPr>
          <w:rFonts w:cs="Arial"/>
          <w:b/>
          <w:sz w:val="26"/>
          <w:szCs w:val="26"/>
        </w:rPr>
        <w:t xml:space="preserve"> CRITERIA AND CATEGORIES</w:t>
      </w:r>
    </w:p>
    <w:p w14:paraId="18DF616D" w14:textId="67B4FC46" w:rsidR="002E634B" w:rsidRPr="00ED6B1D" w:rsidRDefault="002E634B" w:rsidP="00203102">
      <w:pPr>
        <w:spacing w:after="120" w:line="280" w:lineRule="atLeast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 xml:space="preserve">In recognition of the </w:t>
      </w:r>
      <w:r w:rsidR="000C749A" w:rsidRPr="00ED6B1D">
        <w:rPr>
          <w:rFonts w:cs="Arial"/>
          <w:sz w:val="22"/>
          <w:szCs w:val="22"/>
        </w:rPr>
        <w:t xml:space="preserve">extraordinary </w:t>
      </w:r>
      <w:r w:rsidRPr="00ED6B1D">
        <w:rPr>
          <w:rFonts w:cs="Arial"/>
          <w:sz w:val="22"/>
          <w:szCs w:val="22"/>
        </w:rPr>
        <w:t xml:space="preserve">effort and professionalism shown by </w:t>
      </w:r>
      <w:r w:rsidR="00192EFB" w:rsidRPr="00ED6B1D">
        <w:rPr>
          <w:rFonts w:cs="Arial"/>
          <w:sz w:val="22"/>
          <w:szCs w:val="22"/>
        </w:rPr>
        <w:t xml:space="preserve">all our </w:t>
      </w:r>
      <w:r w:rsidR="00AC5BE1" w:rsidRPr="00ED6B1D">
        <w:rPr>
          <w:rFonts w:cs="Arial"/>
          <w:sz w:val="22"/>
          <w:szCs w:val="22"/>
        </w:rPr>
        <w:t>University and College</w:t>
      </w:r>
      <w:r w:rsidRPr="00ED6B1D">
        <w:rPr>
          <w:rFonts w:cs="Arial"/>
          <w:sz w:val="22"/>
          <w:szCs w:val="22"/>
        </w:rPr>
        <w:t xml:space="preserve"> Security </w:t>
      </w:r>
      <w:r w:rsidR="006450B8" w:rsidRPr="00ED6B1D">
        <w:rPr>
          <w:rFonts w:cs="Arial"/>
          <w:sz w:val="22"/>
          <w:szCs w:val="22"/>
        </w:rPr>
        <w:t xml:space="preserve">Staff </w:t>
      </w:r>
      <w:r w:rsidR="00192EFB" w:rsidRPr="00ED6B1D">
        <w:rPr>
          <w:rFonts w:cs="Arial"/>
          <w:sz w:val="22"/>
          <w:szCs w:val="22"/>
        </w:rPr>
        <w:t>whilst performing their duties</w:t>
      </w:r>
      <w:r w:rsidR="00125E4B" w:rsidRPr="00ED6B1D">
        <w:rPr>
          <w:rFonts w:cs="Arial"/>
          <w:sz w:val="22"/>
          <w:szCs w:val="22"/>
        </w:rPr>
        <w:t xml:space="preserve"> in 202</w:t>
      </w:r>
      <w:r w:rsidR="00685045">
        <w:rPr>
          <w:rFonts w:cs="Arial"/>
          <w:sz w:val="22"/>
          <w:szCs w:val="22"/>
        </w:rPr>
        <w:t>4</w:t>
      </w:r>
      <w:r w:rsidR="007E23B9" w:rsidRPr="00ED6B1D">
        <w:rPr>
          <w:rFonts w:cs="Arial"/>
          <w:sz w:val="22"/>
          <w:szCs w:val="22"/>
        </w:rPr>
        <w:t xml:space="preserve"> and up to the closing date for applications</w:t>
      </w:r>
      <w:r w:rsidRPr="00ED6B1D">
        <w:rPr>
          <w:rFonts w:cs="Arial"/>
          <w:sz w:val="22"/>
          <w:szCs w:val="22"/>
        </w:rPr>
        <w:t xml:space="preserve">, the AUCSO Executive Committee </w:t>
      </w:r>
      <w:r w:rsidR="00556B83" w:rsidRPr="00ED6B1D">
        <w:rPr>
          <w:rFonts w:cs="Arial"/>
          <w:sz w:val="22"/>
          <w:szCs w:val="22"/>
        </w:rPr>
        <w:t xml:space="preserve">will </w:t>
      </w:r>
      <w:r w:rsidR="00476DB2" w:rsidRPr="00ED6B1D">
        <w:rPr>
          <w:rFonts w:cs="Arial"/>
          <w:sz w:val="22"/>
          <w:szCs w:val="22"/>
        </w:rPr>
        <w:t xml:space="preserve">be </w:t>
      </w:r>
      <w:r w:rsidR="000C749A" w:rsidRPr="00ED6B1D">
        <w:rPr>
          <w:rFonts w:cs="Arial"/>
          <w:sz w:val="22"/>
          <w:szCs w:val="22"/>
        </w:rPr>
        <w:t xml:space="preserve">awarding </w:t>
      </w:r>
      <w:r w:rsidR="00917C40" w:rsidRPr="00ED6B1D">
        <w:rPr>
          <w:rFonts w:cs="Arial"/>
          <w:color w:val="000000" w:themeColor="text1"/>
          <w:sz w:val="22"/>
          <w:szCs w:val="22"/>
        </w:rPr>
        <w:t>the following</w:t>
      </w:r>
      <w:r w:rsidR="00BC2E34" w:rsidRPr="00ED6B1D">
        <w:rPr>
          <w:rFonts w:cs="Arial"/>
          <w:color w:val="000000" w:themeColor="text1"/>
          <w:sz w:val="22"/>
          <w:szCs w:val="22"/>
        </w:rPr>
        <w:t xml:space="preserve"> </w:t>
      </w:r>
      <w:r w:rsidRPr="00ED6B1D">
        <w:rPr>
          <w:rFonts w:cs="Arial"/>
          <w:sz w:val="22"/>
          <w:szCs w:val="22"/>
        </w:rPr>
        <w:t>award</w:t>
      </w:r>
      <w:r w:rsidR="00697177" w:rsidRPr="00ED6B1D">
        <w:rPr>
          <w:rFonts w:cs="Arial"/>
          <w:sz w:val="22"/>
          <w:szCs w:val="22"/>
        </w:rPr>
        <w:t>s</w:t>
      </w:r>
      <w:r w:rsidR="00A7213F" w:rsidRPr="00ED6B1D">
        <w:rPr>
          <w:rFonts w:cs="Arial"/>
          <w:sz w:val="22"/>
          <w:szCs w:val="22"/>
        </w:rPr>
        <w:t xml:space="preserve"> </w:t>
      </w:r>
      <w:r w:rsidR="00BC2E34" w:rsidRPr="00ED6B1D">
        <w:rPr>
          <w:rFonts w:cs="Arial"/>
          <w:sz w:val="22"/>
          <w:szCs w:val="22"/>
        </w:rPr>
        <w:t>(as below)</w:t>
      </w:r>
      <w:r w:rsidR="000C749A" w:rsidRPr="00ED6B1D">
        <w:rPr>
          <w:rFonts w:cs="Arial"/>
          <w:sz w:val="22"/>
          <w:szCs w:val="22"/>
        </w:rPr>
        <w:t xml:space="preserve">. </w:t>
      </w:r>
    </w:p>
    <w:p w14:paraId="646576B7" w14:textId="238846F0" w:rsidR="00922487" w:rsidRPr="00ED6B1D" w:rsidRDefault="00922487" w:rsidP="00203102">
      <w:pPr>
        <w:spacing w:after="120" w:line="28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22487" w:rsidRPr="00ED6B1D" w14:paraId="6E7A4740" w14:textId="77777777" w:rsidTr="00922487">
        <w:tc>
          <w:tcPr>
            <w:tcW w:w="8296" w:type="dxa"/>
          </w:tcPr>
          <w:p w14:paraId="4EBCB4DE" w14:textId="77777777" w:rsidR="00922487" w:rsidRPr="00ED6B1D" w:rsidRDefault="00922487" w:rsidP="00203102">
            <w:pPr>
              <w:spacing w:after="120" w:line="280" w:lineRule="atLeast"/>
              <w:rPr>
                <w:rFonts w:cs="Arial"/>
                <w:b/>
                <w:sz w:val="22"/>
                <w:szCs w:val="22"/>
              </w:rPr>
            </w:pPr>
            <w:r w:rsidRPr="00ED6B1D">
              <w:rPr>
                <w:rFonts w:cs="Arial"/>
                <w:b/>
                <w:sz w:val="22"/>
                <w:szCs w:val="22"/>
              </w:rPr>
              <w:t xml:space="preserve">1. Security Officer of the Year </w:t>
            </w:r>
          </w:p>
          <w:p w14:paraId="40877C6C" w14:textId="1F8B294C" w:rsidR="00922487" w:rsidRPr="00ED6B1D" w:rsidRDefault="00922487" w:rsidP="00203102">
            <w:p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ED6B1D">
              <w:rPr>
                <w:rFonts w:cs="Arial"/>
                <w:sz w:val="22"/>
                <w:szCs w:val="22"/>
              </w:rPr>
              <w:t xml:space="preserve">This award will be made to the Security Officer who fulfils one or more of the following criteria, demonstrating that they have performed their role in an </w:t>
            </w:r>
            <w:r w:rsidRPr="00ED6B1D">
              <w:rPr>
                <w:rFonts w:cs="Arial"/>
                <w:bCs/>
                <w:sz w:val="22"/>
                <w:szCs w:val="22"/>
              </w:rPr>
              <w:t>outstanding or exemplary manner</w:t>
            </w:r>
            <w:r w:rsidRPr="00ED6B1D">
              <w:rPr>
                <w:rFonts w:cs="Arial"/>
                <w:sz w:val="22"/>
                <w:szCs w:val="22"/>
              </w:rPr>
              <w:t xml:space="preserve"> during the </w:t>
            </w:r>
            <w:r w:rsidR="00F3310E" w:rsidRPr="00ED6B1D">
              <w:rPr>
                <w:rFonts w:cs="Arial"/>
                <w:sz w:val="22"/>
                <w:szCs w:val="22"/>
              </w:rPr>
              <w:t>qualifying period</w:t>
            </w:r>
            <w:r w:rsidRPr="00ED6B1D">
              <w:rPr>
                <w:rFonts w:cs="Arial"/>
                <w:sz w:val="22"/>
                <w:szCs w:val="22"/>
              </w:rPr>
              <w:t>.</w:t>
            </w:r>
          </w:p>
          <w:p w14:paraId="28BD0A10" w14:textId="77777777" w:rsidR="00922487" w:rsidRPr="00ED6B1D" w:rsidRDefault="00922487" w:rsidP="00203102">
            <w:p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ED6B1D">
              <w:rPr>
                <w:rFonts w:cs="Arial"/>
                <w:b/>
                <w:sz w:val="22"/>
                <w:szCs w:val="22"/>
              </w:rPr>
              <w:t>Criteria</w:t>
            </w:r>
          </w:p>
          <w:p w14:paraId="309751DE" w14:textId="5829AE9B" w:rsidR="00922487" w:rsidRPr="00ED6B1D" w:rsidRDefault="00922487" w:rsidP="00203102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Has consistently performed their role to a high degree of excellence and professionalism, going beyond the usual expectations of their job role.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(10 points)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  <w:p w14:paraId="382C6F51" w14:textId="78A685DF" w:rsidR="00922487" w:rsidRPr="00ED6B1D" w:rsidRDefault="00922487" w:rsidP="00203102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  <w:t xml:space="preserve">Has displayed actions or performance bringing credit to the campus security community and </w:t>
            </w:r>
            <w:r w:rsidRPr="00ED6B1D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which has been evidenced by their contribution to the ‘student experience’. 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(20 points)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  <w:p w14:paraId="4ACC9EE8" w14:textId="3CCF5445" w:rsidR="00922487" w:rsidRPr="00ED6B1D" w:rsidRDefault="00917C40" w:rsidP="00203102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Has displayed courage and determination in dealing with an incident </w:t>
            </w:r>
            <w:r w:rsidR="00922487" w:rsidRPr="00ED6B1D">
              <w:rPr>
                <w:rFonts w:cs="Arial"/>
                <w:color w:val="000000" w:themeColor="text1"/>
                <w:sz w:val="22"/>
                <w:szCs w:val="22"/>
              </w:rPr>
              <w:t>requir</w:t>
            </w:r>
            <w:r w:rsidR="000E7808" w:rsidRPr="00ED6B1D">
              <w:rPr>
                <w:rFonts w:cs="Arial"/>
                <w:color w:val="000000" w:themeColor="text1"/>
                <w:sz w:val="22"/>
                <w:szCs w:val="22"/>
              </w:rPr>
              <w:t>ing</w:t>
            </w:r>
            <w:r w:rsidR="00922487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them to not only display a highly professional </w:t>
            </w:r>
            <w:r w:rsidR="00377111" w:rsidRPr="00ED6B1D">
              <w:rPr>
                <w:rFonts w:cs="Arial"/>
                <w:color w:val="000000" w:themeColor="text1"/>
                <w:sz w:val="22"/>
                <w:szCs w:val="22"/>
              </w:rPr>
              <w:t>approach but</w:t>
            </w:r>
            <w:r w:rsidR="00922487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has required them to perform outside the expectations and requirements of their job role. 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>(10 points)</w:t>
            </w:r>
            <w:r w:rsidR="00922487" w:rsidRPr="00ED6B1D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  <w:p w14:paraId="7C0BDF16" w14:textId="7F1CC856" w:rsidR="00922487" w:rsidRPr="00ED6B1D" w:rsidRDefault="00922487" w:rsidP="00203102">
            <w:pPr>
              <w:pStyle w:val="ListParagraph"/>
              <w:numPr>
                <w:ilvl w:val="0"/>
                <w:numId w:val="2"/>
              </w:num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Other circumstances or </w:t>
            </w:r>
            <w:r w:rsidRPr="00ED6B1D">
              <w:rPr>
                <w:rFonts w:cs="Arial"/>
                <w:sz w:val="22"/>
                <w:szCs w:val="22"/>
              </w:rPr>
              <w:t>reasons that the officer’s line manager believes that he/she has performed their role in an outstanding or exemplary manner</w:t>
            </w:r>
            <w:r w:rsidR="001D0EF1" w:rsidRPr="00ED6B1D">
              <w:rPr>
                <w:rFonts w:cs="Arial"/>
                <w:sz w:val="22"/>
                <w:szCs w:val="22"/>
              </w:rPr>
              <w:t xml:space="preserve"> (10 points)</w:t>
            </w:r>
          </w:p>
        </w:tc>
      </w:tr>
    </w:tbl>
    <w:p w14:paraId="57CB59B2" w14:textId="77777777" w:rsidR="00922487" w:rsidRPr="00ED6B1D" w:rsidRDefault="00922487">
      <w:pPr>
        <w:rPr>
          <w:rFonts w:cs="Arial"/>
          <w:sz w:val="22"/>
          <w:szCs w:val="22"/>
        </w:rPr>
      </w:pPr>
    </w:p>
    <w:p w14:paraId="6780DB10" w14:textId="77777777" w:rsidR="00AC5BE1" w:rsidRPr="00ED6B1D" w:rsidRDefault="00AC5BE1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97177" w:rsidRPr="00ED6B1D" w14:paraId="0F258925" w14:textId="77777777" w:rsidTr="00697177">
        <w:tc>
          <w:tcPr>
            <w:tcW w:w="8522" w:type="dxa"/>
          </w:tcPr>
          <w:p w14:paraId="2CB6C6CF" w14:textId="4DBBEC42" w:rsidR="00697177" w:rsidRPr="00ED6B1D" w:rsidRDefault="00C87E69" w:rsidP="00203102">
            <w:pPr>
              <w:spacing w:after="120" w:line="280" w:lineRule="atLeast"/>
              <w:rPr>
                <w:rFonts w:cs="Arial"/>
                <w:b/>
                <w:sz w:val="22"/>
                <w:szCs w:val="22"/>
              </w:rPr>
            </w:pPr>
            <w:r w:rsidRPr="00ED6B1D">
              <w:rPr>
                <w:rFonts w:cs="Arial"/>
                <w:b/>
                <w:sz w:val="22"/>
                <w:szCs w:val="22"/>
              </w:rPr>
              <w:t>2</w:t>
            </w:r>
            <w:r w:rsidR="00697177" w:rsidRPr="00ED6B1D">
              <w:rPr>
                <w:rFonts w:cs="Arial"/>
                <w:b/>
                <w:sz w:val="22"/>
                <w:szCs w:val="22"/>
              </w:rPr>
              <w:t>. Security Team of the Year</w:t>
            </w:r>
          </w:p>
          <w:p w14:paraId="33B6924D" w14:textId="38BC181C" w:rsidR="00697177" w:rsidRPr="00ED6B1D" w:rsidRDefault="00697177" w:rsidP="00203102">
            <w:p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ED6B1D">
              <w:rPr>
                <w:rFonts w:cs="Arial"/>
                <w:sz w:val="22"/>
                <w:szCs w:val="22"/>
              </w:rPr>
              <w:t>This award will be made to the HE</w:t>
            </w:r>
            <w:r w:rsidR="007A0D24" w:rsidRPr="00ED6B1D">
              <w:rPr>
                <w:rFonts w:cs="Arial"/>
                <w:sz w:val="22"/>
                <w:szCs w:val="22"/>
              </w:rPr>
              <w:t>/FE</w:t>
            </w:r>
            <w:r w:rsidRPr="00ED6B1D">
              <w:rPr>
                <w:rFonts w:cs="Arial"/>
                <w:sz w:val="22"/>
                <w:szCs w:val="22"/>
              </w:rPr>
              <w:t xml:space="preserve"> Security Team who fulfils the following criteria, demonstrating that they have performed their role in an </w:t>
            </w:r>
            <w:r w:rsidRPr="00ED6B1D">
              <w:rPr>
                <w:rFonts w:cs="Arial"/>
                <w:bCs/>
                <w:sz w:val="22"/>
                <w:szCs w:val="22"/>
              </w:rPr>
              <w:t>outstanding or exemplary manner</w:t>
            </w:r>
            <w:r w:rsidR="00192EFB" w:rsidRPr="00ED6B1D">
              <w:rPr>
                <w:rFonts w:cs="Arial"/>
                <w:sz w:val="22"/>
                <w:szCs w:val="22"/>
              </w:rPr>
              <w:t xml:space="preserve"> during the </w:t>
            </w:r>
            <w:r w:rsidR="00F3310E" w:rsidRPr="00ED6B1D">
              <w:rPr>
                <w:rFonts w:cs="Arial"/>
                <w:sz w:val="22"/>
                <w:szCs w:val="22"/>
              </w:rPr>
              <w:t>qualifying period</w:t>
            </w:r>
            <w:r w:rsidRPr="00ED6B1D">
              <w:rPr>
                <w:rFonts w:cs="Arial"/>
                <w:sz w:val="22"/>
                <w:szCs w:val="22"/>
              </w:rPr>
              <w:t>.</w:t>
            </w:r>
          </w:p>
          <w:p w14:paraId="7E176A23" w14:textId="77777777" w:rsidR="00697177" w:rsidRPr="00ED6B1D" w:rsidRDefault="00697177" w:rsidP="00203102">
            <w:p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ED6B1D">
              <w:rPr>
                <w:rFonts w:cs="Arial"/>
                <w:b/>
                <w:sz w:val="22"/>
                <w:szCs w:val="22"/>
              </w:rPr>
              <w:t>Criteria</w:t>
            </w:r>
          </w:p>
          <w:p w14:paraId="3B446699" w14:textId="3644637B" w:rsidR="00697177" w:rsidRPr="00ED6B1D" w:rsidRDefault="00697177" w:rsidP="00203102">
            <w:pPr>
              <w:pStyle w:val="ListParagraph"/>
              <w:numPr>
                <w:ilvl w:val="0"/>
                <w:numId w:val="3"/>
              </w:numPr>
              <w:spacing w:after="120" w:line="280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Two or more members of 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>the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security team 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>involvement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in an incident that has required them to not only display a highly professional </w:t>
            </w:r>
            <w:r w:rsidR="00377111" w:rsidRPr="00ED6B1D">
              <w:rPr>
                <w:rFonts w:cs="Arial"/>
                <w:color w:val="000000" w:themeColor="text1"/>
                <w:sz w:val="22"/>
                <w:szCs w:val="22"/>
              </w:rPr>
              <w:t>approach but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has required them to perform outside the requirements of their job role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, 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display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>ing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courage and determination in dealing with an incident in the full knowledge that their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>,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and their team’s 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personal safety was at risk.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(10 points)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  <w:p w14:paraId="4A20D652" w14:textId="0B104C13" w:rsidR="00697177" w:rsidRPr="00ED6B1D" w:rsidRDefault="003104DF" w:rsidP="00203102">
            <w:pPr>
              <w:pStyle w:val="ListParagraph"/>
              <w:numPr>
                <w:ilvl w:val="0"/>
                <w:numId w:val="3"/>
              </w:numPr>
              <w:spacing w:after="120" w:line="280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 xml:space="preserve">The team have consistently performed their role to a high degree of excellence and professionalism throughout the year, </w:t>
            </w:r>
            <w:r w:rsidRPr="00ED6B1D"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  <w:t xml:space="preserve">or whose actions and attitude bring credit to the campus security </w:t>
            </w:r>
            <w:r w:rsidR="00377111" w:rsidRPr="00ED6B1D"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  <w:t>community,</w:t>
            </w:r>
            <w:r w:rsidRPr="00ED6B1D">
              <w:rPr>
                <w:rFonts w:cs="Arial"/>
                <w:color w:val="000000" w:themeColor="text1"/>
                <w:sz w:val="22"/>
                <w:szCs w:val="22"/>
                <w:lang w:val="en-US" w:eastAsia="en-US"/>
              </w:rPr>
              <w:t xml:space="preserve"> and </w:t>
            </w:r>
            <w:r w:rsidRPr="00ED6B1D">
              <w:rPr>
                <w:rFonts w:cs="Arial"/>
                <w:i/>
                <w:color w:val="000000" w:themeColor="text1"/>
                <w:sz w:val="22"/>
                <w:szCs w:val="22"/>
                <w:lang w:eastAsia="en-US"/>
              </w:rPr>
              <w:t>which has been evidenced</w:t>
            </w:r>
            <w:r w:rsidRPr="00ED6B1D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 xml:space="preserve"> by their contribution to the ‘student experience’. 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  <w:lang w:eastAsia="en-US"/>
              </w:rPr>
              <w:t>(20 points)</w:t>
            </w:r>
            <w:r w:rsidR="00697177" w:rsidRPr="00ED6B1D">
              <w:rPr>
                <w:rFonts w:cs="Arial"/>
                <w:color w:val="000000" w:themeColor="text1"/>
                <w:sz w:val="22"/>
                <w:szCs w:val="22"/>
              </w:rPr>
              <w:br/>
            </w:r>
          </w:p>
          <w:p w14:paraId="4A0DD15C" w14:textId="194F88ED" w:rsidR="00697177" w:rsidRPr="00ED6B1D" w:rsidRDefault="00697177" w:rsidP="00203102">
            <w:pPr>
              <w:pStyle w:val="ListParagraph"/>
              <w:numPr>
                <w:ilvl w:val="0"/>
                <w:numId w:val="3"/>
              </w:numPr>
              <w:spacing w:after="120" w:line="280" w:lineRule="atLeast"/>
              <w:rPr>
                <w:rFonts w:cs="Arial"/>
                <w:color w:val="000000" w:themeColor="text1"/>
                <w:sz w:val="22"/>
                <w:szCs w:val="22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Other circumstances or reasons that the officer’s line manager believes </w:t>
            </w:r>
            <w:r w:rsidR="00377111" w:rsidRPr="00ED6B1D">
              <w:rPr>
                <w:rFonts w:cs="Arial"/>
                <w:color w:val="000000" w:themeColor="text1"/>
                <w:sz w:val="22"/>
                <w:szCs w:val="22"/>
              </w:rPr>
              <w:t>evidences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that they have performed their role in an outstanding or exemplary manner.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(10 points)</w:t>
            </w:r>
          </w:p>
        </w:tc>
      </w:tr>
    </w:tbl>
    <w:p w14:paraId="27BD0E88" w14:textId="77777777" w:rsidR="00922487" w:rsidRPr="00ED6B1D" w:rsidRDefault="00922487">
      <w:pPr>
        <w:rPr>
          <w:rFonts w:cs="Arial"/>
          <w:sz w:val="22"/>
          <w:szCs w:val="22"/>
        </w:rPr>
      </w:pPr>
    </w:p>
    <w:p w14:paraId="36C9C7E4" w14:textId="77777777" w:rsidR="00697177" w:rsidRPr="00ED6B1D" w:rsidRDefault="00697177" w:rsidP="002E634B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22487" w:rsidRPr="00ED6B1D" w14:paraId="2D4973F6" w14:textId="77777777" w:rsidTr="006A1626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1E3" w14:textId="2EDE9349" w:rsidR="00922487" w:rsidRPr="00ED6B1D" w:rsidRDefault="001A7946" w:rsidP="00203102">
            <w:pPr>
              <w:spacing w:after="120" w:line="280" w:lineRule="atLeast"/>
              <w:rPr>
                <w:rFonts w:cs="Arial"/>
                <w:b/>
                <w:sz w:val="22"/>
                <w:szCs w:val="22"/>
              </w:rPr>
            </w:pPr>
            <w:r w:rsidRPr="00ED6B1D">
              <w:rPr>
                <w:rFonts w:cs="Arial"/>
                <w:b/>
                <w:sz w:val="22"/>
                <w:szCs w:val="22"/>
              </w:rPr>
              <w:t>3</w:t>
            </w:r>
            <w:r w:rsidR="00922487" w:rsidRPr="00ED6B1D">
              <w:rPr>
                <w:rFonts w:cs="Arial"/>
                <w:b/>
                <w:sz w:val="22"/>
                <w:szCs w:val="22"/>
              </w:rPr>
              <w:t xml:space="preserve">. Security Manager of the Year </w:t>
            </w:r>
          </w:p>
          <w:p w14:paraId="176B2804" w14:textId="22F5B94C" w:rsidR="006A1626" w:rsidRPr="00ED6B1D" w:rsidRDefault="00922487" w:rsidP="00203102">
            <w:p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ED6B1D">
              <w:rPr>
                <w:rFonts w:cs="Arial"/>
                <w:sz w:val="22"/>
                <w:szCs w:val="22"/>
              </w:rPr>
              <w:t xml:space="preserve">This award will be made to the Security Manager who fulfils the following criteria, demonstrating that they have performed their role in an </w:t>
            </w:r>
            <w:r w:rsidRPr="00ED6B1D">
              <w:rPr>
                <w:rFonts w:cs="Arial"/>
                <w:bCs/>
                <w:sz w:val="22"/>
                <w:szCs w:val="22"/>
              </w:rPr>
              <w:t>outstanding or exemplary manner</w:t>
            </w:r>
            <w:r w:rsidRPr="00ED6B1D">
              <w:rPr>
                <w:rFonts w:cs="Arial"/>
                <w:sz w:val="22"/>
                <w:szCs w:val="22"/>
              </w:rPr>
              <w:t xml:space="preserve"> during the </w:t>
            </w:r>
            <w:r w:rsidR="00F3310E" w:rsidRPr="00ED6B1D">
              <w:rPr>
                <w:rFonts w:cs="Arial"/>
                <w:sz w:val="22"/>
                <w:szCs w:val="22"/>
              </w:rPr>
              <w:t>qualifying period</w:t>
            </w:r>
            <w:r w:rsidR="006A1626" w:rsidRPr="00ED6B1D">
              <w:rPr>
                <w:rFonts w:cs="Arial"/>
                <w:sz w:val="22"/>
                <w:szCs w:val="22"/>
              </w:rPr>
              <w:t>.</w:t>
            </w:r>
          </w:p>
          <w:p w14:paraId="2968C67E" w14:textId="77777777" w:rsidR="00922487" w:rsidRPr="00ED6B1D" w:rsidRDefault="00922487" w:rsidP="00203102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ind w:right="800"/>
              <w:jc w:val="both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b/>
                <w:bCs/>
                <w:iCs/>
                <w:color w:val="303030"/>
                <w:sz w:val="22"/>
                <w:szCs w:val="22"/>
                <w:lang w:val="en-US"/>
              </w:rPr>
              <w:t>Criteria</w:t>
            </w:r>
          </w:p>
          <w:p w14:paraId="3393899F" w14:textId="77C07D2E" w:rsidR="00922487" w:rsidRPr="00ED6B1D" w:rsidRDefault="00922487" w:rsidP="00203102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Introduced innovations which have added value to their institution</w:t>
            </w:r>
            <w:r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 xml:space="preserve"> </w:t>
            </w:r>
            <w:r w:rsidR="001D0EF1"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>(15 points)</w:t>
            </w:r>
          </w:p>
          <w:p w14:paraId="4B6AAE0B" w14:textId="7648112E" w:rsidR="00922487" w:rsidRPr="00ED6B1D" w:rsidRDefault="00922487" w:rsidP="00EE4C56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Have positively participated in the wider security </w:t>
            </w:r>
            <w:r w:rsidR="00377111" w:rsidRPr="00ED6B1D">
              <w:rPr>
                <w:rFonts w:cs="Arial"/>
                <w:color w:val="000000" w:themeColor="text1"/>
                <w:sz w:val="22"/>
                <w:szCs w:val="22"/>
              </w:rPr>
              <w:t>community.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>(5 points)</w:t>
            </w:r>
          </w:p>
          <w:p w14:paraId="13DB3155" w14:textId="76B7980A" w:rsidR="00922487" w:rsidRPr="00ED6B1D" w:rsidRDefault="00922487" w:rsidP="003A2C25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Have led positive changes in reducing Security Risks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(10 points)</w:t>
            </w:r>
          </w:p>
          <w:p w14:paraId="4136D04E" w14:textId="77D5FC4D" w:rsidR="00922487" w:rsidRPr="00ED6B1D" w:rsidRDefault="00922487" w:rsidP="00D53B8E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Has consistently demonstrated leadership across the Security Team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(15 points)</w:t>
            </w:r>
          </w:p>
          <w:p w14:paraId="2C72057E" w14:textId="0E4F4ABC" w:rsidR="00922487" w:rsidRPr="00ED6B1D" w:rsidRDefault="00922487" w:rsidP="00203102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Have introduced beneficial partnership approaches inside or outside their </w:t>
            </w:r>
            <w:r w:rsidR="00377111" w:rsidRPr="00ED6B1D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>institution.</w:t>
            </w:r>
            <w:r w:rsidR="001D0EF1" w:rsidRPr="00ED6B1D">
              <w:rPr>
                <w:rFonts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(5 points)</w:t>
            </w:r>
          </w:p>
        </w:tc>
      </w:tr>
    </w:tbl>
    <w:p w14:paraId="1F63129E" w14:textId="77777777" w:rsidR="00377111" w:rsidRPr="00ED6B1D" w:rsidRDefault="00377111" w:rsidP="00C020C0">
      <w:pPr>
        <w:rPr>
          <w:rFonts w:cs="Arial"/>
          <w:sz w:val="22"/>
          <w:szCs w:val="22"/>
        </w:rPr>
      </w:pPr>
    </w:p>
    <w:p w14:paraId="4613F2BA" w14:textId="77777777" w:rsidR="001D0EF1" w:rsidRPr="00ED6B1D" w:rsidRDefault="001D0EF1" w:rsidP="001D0EF1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D0EF1" w:rsidRPr="00ED6B1D" w14:paraId="632F4087" w14:textId="77777777" w:rsidTr="0070675C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9A92" w14:textId="16DBF70E" w:rsidR="001D0EF1" w:rsidRPr="00ED6B1D" w:rsidRDefault="001D0EF1" w:rsidP="00203102">
            <w:pPr>
              <w:spacing w:after="120" w:line="280" w:lineRule="atLeast"/>
              <w:rPr>
                <w:rFonts w:cs="Arial"/>
                <w:b/>
                <w:sz w:val="22"/>
                <w:szCs w:val="22"/>
              </w:rPr>
            </w:pPr>
            <w:r w:rsidRPr="00ED6B1D">
              <w:rPr>
                <w:rFonts w:cs="Arial"/>
                <w:b/>
                <w:sz w:val="22"/>
                <w:szCs w:val="22"/>
              </w:rPr>
              <w:t xml:space="preserve">4. Security Initiative of the Year </w:t>
            </w:r>
          </w:p>
          <w:p w14:paraId="31069038" w14:textId="56F3DCBF" w:rsidR="001D0EF1" w:rsidRPr="00ED6B1D" w:rsidRDefault="001D0EF1" w:rsidP="00203102">
            <w:pPr>
              <w:spacing w:after="120" w:line="280" w:lineRule="atLeast"/>
              <w:rPr>
                <w:rFonts w:cs="Arial"/>
                <w:sz w:val="22"/>
                <w:szCs w:val="22"/>
              </w:rPr>
            </w:pPr>
            <w:r w:rsidRPr="00ED6B1D">
              <w:rPr>
                <w:rFonts w:cs="Arial"/>
                <w:sz w:val="22"/>
                <w:szCs w:val="22"/>
              </w:rPr>
              <w:t xml:space="preserve">This award will be made to the University or College who fulfils the following criteria, </w:t>
            </w:r>
            <w:r w:rsidR="00440EE7" w:rsidRPr="00ED6B1D">
              <w:rPr>
                <w:rFonts w:cs="Arial"/>
                <w:sz w:val="22"/>
                <w:szCs w:val="22"/>
              </w:rPr>
              <w:t xml:space="preserve">introduction of </w:t>
            </w:r>
            <w:r w:rsidR="007B6F7C" w:rsidRPr="00ED6B1D">
              <w:rPr>
                <w:rFonts w:cs="Arial"/>
                <w:sz w:val="22"/>
                <w:szCs w:val="22"/>
              </w:rPr>
              <w:t xml:space="preserve">a </w:t>
            </w:r>
            <w:r w:rsidR="00440EE7" w:rsidRPr="00ED6B1D">
              <w:rPr>
                <w:rFonts w:cs="Arial"/>
                <w:sz w:val="22"/>
                <w:szCs w:val="22"/>
              </w:rPr>
              <w:t xml:space="preserve">unique initiative </w:t>
            </w:r>
            <w:r w:rsidR="00440EE7" w:rsidRPr="00ED6B1D">
              <w:rPr>
                <w:rFonts w:cs="Arial"/>
                <w:b/>
                <w:bCs/>
                <w:sz w:val="22"/>
                <w:szCs w:val="22"/>
              </w:rPr>
              <w:t xml:space="preserve">or </w:t>
            </w:r>
            <w:r w:rsidR="007B6F7C" w:rsidRPr="00ED6B1D">
              <w:rPr>
                <w:rFonts w:cs="Arial"/>
                <w:b/>
                <w:bCs/>
                <w:sz w:val="22"/>
                <w:szCs w:val="22"/>
              </w:rPr>
              <w:t>a</w:t>
            </w:r>
            <w:r w:rsidR="007B6F7C" w:rsidRPr="00ED6B1D">
              <w:rPr>
                <w:rFonts w:cs="Arial"/>
                <w:sz w:val="22"/>
                <w:szCs w:val="22"/>
              </w:rPr>
              <w:t xml:space="preserve"> </w:t>
            </w:r>
            <w:r w:rsidR="00440EE7" w:rsidRPr="00ED6B1D">
              <w:rPr>
                <w:rFonts w:cs="Arial"/>
                <w:sz w:val="22"/>
                <w:szCs w:val="22"/>
              </w:rPr>
              <w:t xml:space="preserve">single project </w:t>
            </w:r>
            <w:r w:rsidRPr="00ED6B1D">
              <w:rPr>
                <w:rFonts w:cs="Arial"/>
                <w:sz w:val="22"/>
                <w:szCs w:val="22"/>
              </w:rPr>
              <w:t>during the qualifying period.</w:t>
            </w:r>
          </w:p>
          <w:p w14:paraId="5CD8B0E1" w14:textId="77777777" w:rsidR="001D0EF1" w:rsidRPr="00ED6B1D" w:rsidRDefault="001D0EF1" w:rsidP="00203102">
            <w:pPr>
              <w:widowControl w:val="0"/>
              <w:autoSpaceDE w:val="0"/>
              <w:autoSpaceDN w:val="0"/>
              <w:adjustRightInd w:val="0"/>
              <w:spacing w:after="120" w:line="280" w:lineRule="atLeast"/>
              <w:ind w:right="800"/>
              <w:jc w:val="both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b/>
                <w:bCs/>
                <w:iCs/>
                <w:color w:val="303030"/>
                <w:sz w:val="22"/>
                <w:szCs w:val="22"/>
                <w:lang w:val="en-US"/>
              </w:rPr>
              <w:t>Criteria</w:t>
            </w:r>
          </w:p>
          <w:p w14:paraId="61A36F99" w14:textId="6EF1DABD" w:rsidR="00440EE7" w:rsidRPr="00ED6B1D" w:rsidRDefault="001D0EF1" w:rsidP="00203102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Introduced </w:t>
            </w:r>
            <w:r w:rsidR="00440EE7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unique 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innova</w:t>
            </w:r>
            <w:r w:rsidR="00440EE7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tive initiative 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which ha</w:t>
            </w:r>
            <w:r w:rsidR="00440EE7" w:rsidRPr="00ED6B1D">
              <w:rPr>
                <w:rFonts w:cs="Arial"/>
                <w:color w:val="000000" w:themeColor="text1"/>
                <w:sz w:val="22"/>
                <w:szCs w:val="22"/>
              </w:rPr>
              <w:t>s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 added value to the </w:t>
            </w:r>
            <w:r w:rsidR="00440EE7"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Security Operation and the </w:t>
            </w: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>institution</w:t>
            </w:r>
            <w:r w:rsidR="00440EE7"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 xml:space="preserve">. </w:t>
            </w:r>
          </w:p>
          <w:p w14:paraId="75110628" w14:textId="1FE27D7B" w:rsidR="00440EE7" w:rsidRPr="00ED6B1D" w:rsidRDefault="00440EE7" w:rsidP="0020310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>Innovation and value should be demonstrated in the submission. (10 points each for innovation and value).</w:t>
            </w:r>
          </w:p>
          <w:p w14:paraId="5952046C" w14:textId="77777777" w:rsidR="00440EE7" w:rsidRPr="00ED6B1D" w:rsidRDefault="00440EE7" w:rsidP="00203102">
            <w:pPr>
              <w:widowControl w:val="0"/>
              <w:numPr>
                <w:ilvl w:val="0"/>
                <w:numId w:val="1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000000" w:themeColor="text1"/>
                <w:sz w:val="22"/>
                <w:szCs w:val="22"/>
              </w:rPr>
              <w:t xml:space="preserve">Single project that delivered quantifiable benefits to the student community. </w:t>
            </w:r>
          </w:p>
          <w:p w14:paraId="56E0A015" w14:textId="0E5A20F5" w:rsidR="00440EE7" w:rsidRPr="00ED6B1D" w:rsidRDefault="00440EE7" w:rsidP="00203102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rPr>
                <w:rFonts w:cs="Arial"/>
                <w:color w:val="303030"/>
                <w:sz w:val="22"/>
                <w:szCs w:val="22"/>
                <w:lang w:val="en-US"/>
              </w:rPr>
            </w:pPr>
            <w:r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>Project and benefits should be demonstrated in the submission. (10 points each</w:t>
            </w:r>
            <w:r w:rsidR="007B6F7C"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 xml:space="preserve"> for project and benefits</w:t>
            </w:r>
            <w:r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>)</w:t>
            </w:r>
            <w:r w:rsidR="007B6F7C" w:rsidRPr="00ED6B1D">
              <w:rPr>
                <w:rFonts w:cs="Arial"/>
                <w:color w:val="303030"/>
                <w:sz w:val="22"/>
                <w:szCs w:val="22"/>
                <w:lang w:val="en-US"/>
              </w:rPr>
              <w:t>.</w:t>
            </w:r>
          </w:p>
          <w:p w14:paraId="6D294454" w14:textId="32AF2262" w:rsidR="001D0EF1" w:rsidRPr="00ED6B1D" w:rsidRDefault="001D0EF1" w:rsidP="002031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 w:line="280" w:lineRule="atLeast"/>
              <w:ind w:left="1080"/>
              <w:rPr>
                <w:rFonts w:cs="Arial"/>
                <w:color w:val="303030"/>
                <w:sz w:val="22"/>
                <w:szCs w:val="22"/>
                <w:lang w:val="en-US"/>
              </w:rPr>
            </w:pPr>
          </w:p>
        </w:tc>
      </w:tr>
    </w:tbl>
    <w:p w14:paraId="6ED0879D" w14:textId="77777777" w:rsidR="00203102" w:rsidRPr="00ED6B1D" w:rsidRDefault="00203102" w:rsidP="00F3310E">
      <w:pPr>
        <w:jc w:val="both"/>
        <w:rPr>
          <w:rFonts w:cs="Arial"/>
          <w:sz w:val="22"/>
          <w:szCs w:val="22"/>
        </w:rPr>
      </w:pPr>
    </w:p>
    <w:p w14:paraId="5B52153F" w14:textId="64F0393B" w:rsidR="00D40699" w:rsidRPr="00ED6B1D" w:rsidRDefault="001A7946" w:rsidP="00A846BB">
      <w:pPr>
        <w:spacing w:after="240" w:line="280" w:lineRule="atLeast"/>
        <w:jc w:val="both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>A fourth award</w:t>
      </w:r>
      <w:r w:rsidR="00F3310E" w:rsidRPr="00ED6B1D">
        <w:rPr>
          <w:rFonts w:cs="Arial"/>
          <w:sz w:val="22"/>
          <w:szCs w:val="22"/>
        </w:rPr>
        <w:t>,</w:t>
      </w:r>
      <w:r w:rsidRPr="00ED6B1D">
        <w:rPr>
          <w:rFonts w:cs="Arial"/>
          <w:sz w:val="22"/>
          <w:szCs w:val="22"/>
        </w:rPr>
        <w:t xml:space="preserve"> the Chair</w:t>
      </w:r>
      <w:r w:rsidR="004D40F6" w:rsidRPr="00ED6B1D">
        <w:rPr>
          <w:rFonts w:cs="Arial"/>
          <w:sz w:val="22"/>
          <w:szCs w:val="22"/>
        </w:rPr>
        <w:t>’s</w:t>
      </w:r>
      <w:r w:rsidRPr="00ED6B1D">
        <w:rPr>
          <w:rFonts w:cs="Arial"/>
          <w:sz w:val="22"/>
          <w:szCs w:val="22"/>
        </w:rPr>
        <w:t xml:space="preserve"> Award</w:t>
      </w:r>
      <w:r w:rsidR="00F3310E" w:rsidRPr="00ED6B1D">
        <w:rPr>
          <w:rFonts w:cs="Arial"/>
          <w:sz w:val="22"/>
          <w:szCs w:val="22"/>
        </w:rPr>
        <w:t>,</w:t>
      </w:r>
      <w:r w:rsidRPr="00ED6B1D">
        <w:rPr>
          <w:rFonts w:cs="Arial"/>
          <w:sz w:val="22"/>
          <w:szCs w:val="22"/>
        </w:rPr>
        <w:t xml:space="preserve"> will be announced on the evening of the Awards Ceremony, to recognise outstanding service to AUCSO and the </w:t>
      </w:r>
      <w:r w:rsidR="007E23B9" w:rsidRPr="00ED6B1D">
        <w:rPr>
          <w:rFonts w:cs="Arial"/>
          <w:sz w:val="22"/>
          <w:szCs w:val="22"/>
        </w:rPr>
        <w:t>HE</w:t>
      </w:r>
      <w:r w:rsidR="00F3310E" w:rsidRPr="00ED6B1D">
        <w:rPr>
          <w:rFonts w:cs="Arial"/>
          <w:sz w:val="22"/>
          <w:szCs w:val="22"/>
        </w:rPr>
        <w:t>/FE</w:t>
      </w:r>
      <w:r w:rsidR="007E23B9" w:rsidRPr="00ED6B1D">
        <w:rPr>
          <w:rFonts w:cs="Arial"/>
          <w:sz w:val="22"/>
          <w:szCs w:val="22"/>
        </w:rPr>
        <w:t xml:space="preserve"> Security Sector</w:t>
      </w:r>
      <w:r w:rsidRPr="00ED6B1D">
        <w:rPr>
          <w:rFonts w:cs="Arial"/>
          <w:sz w:val="22"/>
          <w:szCs w:val="22"/>
        </w:rPr>
        <w:t>.</w:t>
      </w:r>
    </w:p>
    <w:p w14:paraId="544AA4EE" w14:textId="47BD4649" w:rsidR="006450B8" w:rsidRPr="00ED6B1D" w:rsidRDefault="006450B8" w:rsidP="00A846BB">
      <w:pPr>
        <w:spacing w:after="240" w:line="280" w:lineRule="atLeast"/>
        <w:jc w:val="both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lastRenderedPageBreak/>
        <w:t>All nominations must be</w:t>
      </w:r>
      <w:r w:rsidR="006017B3" w:rsidRPr="00ED6B1D">
        <w:rPr>
          <w:rFonts w:cs="Arial"/>
          <w:sz w:val="22"/>
          <w:szCs w:val="22"/>
        </w:rPr>
        <w:t xml:space="preserve"> submitted </w:t>
      </w:r>
      <w:r w:rsidR="00712C4E" w:rsidRPr="00ED6B1D">
        <w:rPr>
          <w:rFonts w:cs="Arial"/>
          <w:sz w:val="22"/>
          <w:szCs w:val="22"/>
        </w:rPr>
        <w:t xml:space="preserve">by email to </w:t>
      </w:r>
      <w:r w:rsidR="00BC2E34" w:rsidRPr="00ED6B1D">
        <w:rPr>
          <w:rFonts w:cs="Arial"/>
          <w:sz w:val="22"/>
          <w:szCs w:val="22"/>
        </w:rPr>
        <w:t xml:space="preserve">the AUCSO </w:t>
      </w:r>
      <w:r w:rsidR="000C749A" w:rsidRPr="00ED6B1D">
        <w:rPr>
          <w:rFonts w:cs="Arial"/>
          <w:sz w:val="22"/>
          <w:szCs w:val="22"/>
        </w:rPr>
        <w:t xml:space="preserve">COO </w:t>
      </w:r>
      <w:hyperlink r:id="rId11" w:history="1">
        <w:r w:rsidR="000C749A" w:rsidRPr="00ED6B1D">
          <w:rPr>
            <w:rStyle w:val="Hyperlink"/>
            <w:rFonts w:cs="Arial"/>
            <w:sz w:val="22"/>
            <w:szCs w:val="22"/>
          </w:rPr>
          <w:t>coo@aucso.org</w:t>
        </w:r>
      </w:hyperlink>
      <w:r w:rsidR="000C749A" w:rsidRPr="00ED6B1D">
        <w:rPr>
          <w:rFonts w:cs="Arial"/>
          <w:sz w:val="22"/>
          <w:szCs w:val="22"/>
        </w:rPr>
        <w:t xml:space="preserve"> </w:t>
      </w:r>
      <w:r w:rsidR="005A60DE" w:rsidRPr="00ED6B1D">
        <w:rPr>
          <w:rFonts w:cs="Arial"/>
          <w:b/>
          <w:sz w:val="22"/>
          <w:szCs w:val="22"/>
        </w:rPr>
        <w:t>b</w:t>
      </w:r>
      <w:r w:rsidR="006017B3" w:rsidRPr="00ED6B1D">
        <w:rPr>
          <w:rFonts w:cs="Arial"/>
          <w:b/>
          <w:sz w:val="22"/>
          <w:szCs w:val="22"/>
        </w:rPr>
        <w:t xml:space="preserve">y </w:t>
      </w:r>
      <w:r w:rsidR="007E23B9" w:rsidRPr="00ED6B1D">
        <w:rPr>
          <w:rFonts w:cs="Arial"/>
          <w:b/>
          <w:sz w:val="22"/>
          <w:szCs w:val="22"/>
        </w:rPr>
        <w:t>midnight</w:t>
      </w:r>
      <w:r w:rsidR="000C749A" w:rsidRPr="00ED6B1D">
        <w:rPr>
          <w:rFonts w:cs="Arial"/>
          <w:b/>
          <w:sz w:val="22"/>
          <w:szCs w:val="22"/>
        </w:rPr>
        <w:t xml:space="preserve"> </w:t>
      </w:r>
      <w:r w:rsidR="007E23B9" w:rsidRPr="00ED6B1D">
        <w:rPr>
          <w:rFonts w:cs="Arial"/>
          <w:b/>
          <w:sz w:val="22"/>
          <w:szCs w:val="22"/>
        </w:rPr>
        <w:t xml:space="preserve">on Sunday </w:t>
      </w:r>
      <w:r w:rsidR="00685045">
        <w:rPr>
          <w:rFonts w:cs="Arial"/>
          <w:b/>
          <w:sz w:val="22"/>
          <w:szCs w:val="22"/>
        </w:rPr>
        <w:t>29</w:t>
      </w:r>
      <w:r w:rsidR="00685045" w:rsidRPr="00685045">
        <w:rPr>
          <w:rFonts w:cs="Arial"/>
          <w:b/>
          <w:sz w:val="22"/>
          <w:szCs w:val="22"/>
          <w:vertAlign w:val="superscript"/>
        </w:rPr>
        <w:t>th</w:t>
      </w:r>
      <w:r w:rsidR="00685045">
        <w:rPr>
          <w:rFonts w:cs="Arial"/>
          <w:b/>
          <w:sz w:val="22"/>
          <w:szCs w:val="22"/>
        </w:rPr>
        <w:t xml:space="preserve"> December</w:t>
      </w:r>
      <w:r w:rsidR="00712C4E" w:rsidRPr="00ED6B1D">
        <w:rPr>
          <w:rFonts w:cs="Arial"/>
          <w:b/>
          <w:sz w:val="22"/>
          <w:szCs w:val="22"/>
        </w:rPr>
        <w:t xml:space="preserve"> </w:t>
      </w:r>
      <w:r w:rsidR="006017B3" w:rsidRPr="00ED6B1D">
        <w:rPr>
          <w:rFonts w:cs="Arial"/>
          <w:b/>
          <w:sz w:val="22"/>
          <w:szCs w:val="22"/>
        </w:rPr>
        <w:t>20</w:t>
      </w:r>
      <w:r w:rsidR="006D5BBE" w:rsidRPr="00ED6B1D">
        <w:rPr>
          <w:rFonts w:cs="Arial"/>
          <w:b/>
          <w:sz w:val="22"/>
          <w:szCs w:val="22"/>
        </w:rPr>
        <w:t>2</w:t>
      </w:r>
      <w:r w:rsidR="00ED6B1D" w:rsidRPr="00ED6B1D">
        <w:rPr>
          <w:rFonts w:cs="Arial"/>
          <w:b/>
          <w:sz w:val="22"/>
          <w:szCs w:val="22"/>
        </w:rPr>
        <w:t>4</w:t>
      </w:r>
      <w:r w:rsidR="006017B3" w:rsidRPr="00ED6B1D">
        <w:rPr>
          <w:rFonts w:cs="Arial"/>
          <w:sz w:val="22"/>
          <w:szCs w:val="22"/>
        </w:rPr>
        <w:t xml:space="preserve">. </w:t>
      </w:r>
      <w:r w:rsidRPr="00ED6B1D">
        <w:rPr>
          <w:rFonts w:cs="Arial"/>
          <w:sz w:val="22"/>
          <w:szCs w:val="22"/>
        </w:rPr>
        <w:t xml:space="preserve"> </w:t>
      </w:r>
    </w:p>
    <w:p w14:paraId="57ED51E4" w14:textId="41B78ED9" w:rsidR="00C020C0" w:rsidRPr="00ED6B1D" w:rsidRDefault="006017B3" w:rsidP="00A846BB">
      <w:pPr>
        <w:spacing w:after="240" w:line="280" w:lineRule="atLeast"/>
        <w:jc w:val="both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>T</w:t>
      </w:r>
      <w:r w:rsidR="00C56A16" w:rsidRPr="00ED6B1D">
        <w:rPr>
          <w:rFonts w:cs="Arial"/>
          <w:sz w:val="22"/>
          <w:szCs w:val="22"/>
        </w:rPr>
        <w:t>he Executive Committee</w:t>
      </w:r>
      <w:r w:rsidRPr="00ED6B1D">
        <w:rPr>
          <w:rFonts w:cs="Arial"/>
          <w:sz w:val="22"/>
          <w:szCs w:val="22"/>
        </w:rPr>
        <w:t xml:space="preserve"> will </w:t>
      </w:r>
      <w:r w:rsidR="005A60DE" w:rsidRPr="00ED6B1D">
        <w:rPr>
          <w:rFonts w:cs="Arial"/>
          <w:sz w:val="22"/>
          <w:szCs w:val="22"/>
        </w:rPr>
        <w:t xml:space="preserve">be given all the nominations </w:t>
      </w:r>
      <w:r w:rsidR="000C749A" w:rsidRPr="00ED6B1D">
        <w:rPr>
          <w:rFonts w:cs="Arial"/>
          <w:sz w:val="22"/>
          <w:szCs w:val="22"/>
        </w:rPr>
        <w:t xml:space="preserve">to review </w:t>
      </w:r>
      <w:r w:rsidR="005A60DE" w:rsidRPr="00ED6B1D">
        <w:rPr>
          <w:rFonts w:cs="Arial"/>
          <w:sz w:val="22"/>
          <w:szCs w:val="22"/>
        </w:rPr>
        <w:t xml:space="preserve">and will </w:t>
      </w:r>
      <w:r w:rsidR="00BC2E34" w:rsidRPr="00ED6B1D">
        <w:rPr>
          <w:rFonts w:cs="Arial"/>
          <w:sz w:val="22"/>
          <w:szCs w:val="22"/>
        </w:rPr>
        <w:t xml:space="preserve">score and </w:t>
      </w:r>
      <w:r w:rsidRPr="00ED6B1D">
        <w:rPr>
          <w:rFonts w:cs="Arial"/>
          <w:sz w:val="22"/>
          <w:szCs w:val="22"/>
        </w:rPr>
        <w:t>select the winners</w:t>
      </w:r>
      <w:r w:rsidR="00833B34" w:rsidRPr="00ED6B1D">
        <w:rPr>
          <w:rFonts w:cs="Arial"/>
          <w:sz w:val="22"/>
          <w:szCs w:val="22"/>
        </w:rPr>
        <w:t>.</w:t>
      </w:r>
      <w:r w:rsidR="00C56A16" w:rsidRPr="00ED6B1D">
        <w:rPr>
          <w:rFonts w:cs="Arial"/>
          <w:sz w:val="22"/>
          <w:szCs w:val="22"/>
        </w:rPr>
        <w:t xml:space="preserve"> </w:t>
      </w:r>
      <w:r w:rsidR="006A1626" w:rsidRPr="00ED6B1D">
        <w:rPr>
          <w:rFonts w:cs="Arial"/>
          <w:sz w:val="22"/>
          <w:szCs w:val="22"/>
        </w:rPr>
        <w:t>T</w:t>
      </w:r>
      <w:r w:rsidR="000C749A" w:rsidRPr="00ED6B1D">
        <w:rPr>
          <w:rFonts w:cs="Arial"/>
          <w:sz w:val="22"/>
          <w:szCs w:val="22"/>
        </w:rPr>
        <w:t xml:space="preserve">he winners will be </w:t>
      </w:r>
      <w:r w:rsidR="007E23B9" w:rsidRPr="00ED6B1D">
        <w:rPr>
          <w:rFonts w:cs="Arial"/>
          <w:sz w:val="22"/>
          <w:szCs w:val="22"/>
        </w:rPr>
        <w:t>announced</w:t>
      </w:r>
      <w:r w:rsidR="000C749A" w:rsidRPr="00ED6B1D">
        <w:rPr>
          <w:rFonts w:cs="Arial"/>
          <w:sz w:val="22"/>
          <w:szCs w:val="22"/>
        </w:rPr>
        <w:t xml:space="preserve"> by the AUCSO Chair and trophies will be presented </w:t>
      </w:r>
      <w:r w:rsidR="006A1626" w:rsidRPr="00ED6B1D">
        <w:rPr>
          <w:rFonts w:cs="Arial"/>
          <w:sz w:val="22"/>
          <w:szCs w:val="22"/>
        </w:rPr>
        <w:t>during the 202</w:t>
      </w:r>
      <w:r w:rsidR="00033964">
        <w:rPr>
          <w:rFonts w:cs="Arial"/>
          <w:sz w:val="22"/>
          <w:szCs w:val="22"/>
        </w:rPr>
        <w:t>5</w:t>
      </w:r>
      <w:r w:rsidR="006A1626" w:rsidRPr="00ED6B1D">
        <w:rPr>
          <w:rFonts w:cs="Arial"/>
          <w:sz w:val="22"/>
          <w:szCs w:val="22"/>
        </w:rPr>
        <w:t xml:space="preserve"> AUCSO Conference</w:t>
      </w:r>
      <w:r w:rsidR="000C749A" w:rsidRPr="00ED6B1D">
        <w:rPr>
          <w:rFonts w:cs="Arial"/>
          <w:sz w:val="22"/>
          <w:szCs w:val="22"/>
        </w:rPr>
        <w:t xml:space="preserve">. </w:t>
      </w:r>
      <w:r w:rsidR="006450B8" w:rsidRPr="00ED6B1D">
        <w:rPr>
          <w:rFonts w:cs="Arial"/>
          <w:sz w:val="22"/>
          <w:szCs w:val="22"/>
        </w:rPr>
        <w:t>All</w:t>
      </w:r>
      <w:r w:rsidR="00697177" w:rsidRPr="00ED6B1D">
        <w:rPr>
          <w:rFonts w:cs="Arial"/>
          <w:sz w:val="22"/>
          <w:szCs w:val="22"/>
        </w:rPr>
        <w:t xml:space="preserve"> </w:t>
      </w:r>
      <w:r w:rsidR="00033964">
        <w:rPr>
          <w:rFonts w:cs="Arial"/>
          <w:sz w:val="22"/>
          <w:szCs w:val="22"/>
        </w:rPr>
        <w:t>shortlisted</w:t>
      </w:r>
      <w:r w:rsidR="006450B8" w:rsidRPr="00ED6B1D">
        <w:rPr>
          <w:rFonts w:cs="Arial"/>
          <w:sz w:val="22"/>
          <w:szCs w:val="22"/>
        </w:rPr>
        <w:t xml:space="preserve"> individuals an</w:t>
      </w:r>
      <w:r w:rsidR="00697177" w:rsidRPr="00ED6B1D">
        <w:rPr>
          <w:rFonts w:cs="Arial"/>
          <w:sz w:val="22"/>
          <w:szCs w:val="22"/>
        </w:rPr>
        <w:t>d teams will</w:t>
      </w:r>
      <w:r w:rsidR="00510FB6" w:rsidRPr="00ED6B1D">
        <w:rPr>
          <w:rFonts w:cs="Arial"/>
          <w:sz w:val="22"/>
          <w:szCs w:val="22"/>
        </w:rPr>
        <w:t xml:space="preserve"> </w:t>
      </w:r>
      <w:r w:rsidR="005A60DE" w:rsidRPr="00ED6B1D">
        <w:rPr>
          <w:rFonts w:cs="Arial"/>
          <w:sz w:val="22"/>
          <w:szCs w:val="22"/>
        </w:rPr>
        <w:t xml:space="preserve">also </w:t>
      </w:r>
      <w:r w:rsidR="00C56A16" w:rsidRPr="00ED6B1D">
        <w:rPr>
          <w:rFonts w:cs="Arial"/>
          <w:sz w:val="22"/>
          <w:szCs w:val="22"/>
        </w:rPr>
        <w:t xml:space="preserve">receive </w:t>
      </w:r>
      <w:r w:rsidR="00697177" w:rsidRPr="00ED6B1D">
        <w:rPr>
          <w:rFonts w:cs="Arial"/>
          <w:sz w:val="22"/>
          <w:szCs w:val="22"/>
        </w:rPr>
        <w:t>an AUCSO</w:t>
      </w:r>
      <w:r w:rsidR="00C56A16" w:rsidRPr="00ED6B1D">
        <w:rPr>
          <w:rFonts w:cs="Arial"/>
          <w:sz w:val="22"/>
          <w:szCs w:val="22"/>
        </w:rPr>
        <w:t xml:space="preserve"> </w:t>
      </w:r>
      <w:r w:rsidRPr="00ED6B1D">
        <w:rPr>
          <w:rFonts w:cs="Arial"/>
          <w:sz w:val="22"/>
          <w:szCs w:val="22"/>
        </w:rPr>
        <w:t>C</w:t>
      </w:r>
      <w:r w:rsidR="00C56A16" w:rsidRPr="00ED6B1D">
        <w:rPr>
          <w:rFonts w:cs="Arial"/>
          <w:sz w:val="22"/>
          <w:szCs w:val="22"/>
        </w:rPr>
        <w:t>ertificate</w:t>
      </w:r>
      <w:r w:rsidR="00697177" w:rsidRPr="00ED6B1D">
        <w:rPr>
          <w:rFonts w:cs="Arial"/>
          <w:sz w:val="22"/>
          <w:szCs w:val="22"/>
        </w:rPr>
        <w:t xml:space="preserve"> of</w:t>
      </w:r>
      <w:r w:rsidR="006D5BBE" w:rsidRPr="00ED6B1D">
        <w:rPr>
          <w:rFonts w:cs="Arial"/>
          <w:sz w:val="22"/>
          <w:szCs w:val="22"/>
        </w:rPr>
        <w:t xml:space="preserve"> Excellence</w:t>
      </w:r>
      <w:r w:rsidR="00C56A16" w:rsidRPr="00ED6B1D">
        <w:rPr>
          <w:rFonts w:cs="Arial"/>
          <w:sz w:val="22"/>
          <w:szCs w:val="22"/>
        </w:rPr>
        <w:t>.</w:t>
      </w:r>
    </w:p>
    <w:p w14:paraId="089136E0" w14:textId="5EC40F47" w:rsidR="00833B34" w:rsidRPr="00ED6B1D" w:rsidRDefault="00476DB2" w:rsidP="00A846BB">
      <w:pPr>
        <w:spacing w:after="240" w:line="280" w:lineRule="atLeast"/>
        <w:jc w:val="both"/>
        <w:rPr>
          <w:rFonts w:cs="Arial"/>
          <w:i/>
          <w:sz w:val="22"/>
          <w:szCs w:val="22"/>
        </w:rPr>
      </w:pPr>
      <w:r w:rsidRPr="00ED6B1D">
        <w:rPr>
          <w:rFonts w:cs="Arial"/>
          <w:sz w:val="22"/>
          <w:szCs w:val="22"/>
        </w:rPr>
        <w:t>Applications are open to in-house and</w:t>
      </w:r>
      <w:r w:rsidR="007144A4" w:rsidRPr="00ED6B1D">
        <w:rPr>
          <w:rFonts w:cs="Arial"/>
          <w:sz w:val="22"/>
          <w:szCs w:val="22"/>
        </w:rPr>
        <w:t xml:space="preserve"> </w:t>
      </w:r>
      <w:r w:rsidRPr="00ED6B1D">
        <w:rPr>
          <w:rFonts w:cs="Arial"/>
          <w:sz w:val="22"/>
          <w:szCs w:val="22"/>
        </w:rPr>
        <w:t>contract security o</w:t>
      </w:r>
      <w:r w:rsidR="00833B34" w:rsidRPr="00ED6B1D">
        <w:rPr>
          <w:rFonts w:cs="Arial"/>
          <w:sz w:val="22"/>
          <w:szCs w:val="22"/>
        </w:rPr>
        <w:t>f</w:t>
      </w:r>
      <w:r w:rsidRPr="00ED6B1D">
        <w:rPr>
          <w:rFonts w:cs="Arial"/>
          <w:sz w:val="22"/>
          <w:szCs w:val="22"/>
        </w:rPr>
        <w:t>ficers</w:t>
      </w:r>
      <w:r w:rsidR="007144A4" w:rsidRPr="00ED6B1D">
        <w:rPr>
          <w:rFonts w:cs="Arial"/>
          <w:sz w:val="22"/>
          <w:szCs w:val="22"/>
        </w:rPr>
        <w:t xml:space="preserve"> and must be </w:t>
      </w:r>
      <w:r w:rsidR="005A60DE" w:rsidRPr="00ED6B1D">
        <w:rPr>
          <w:rFonts w:cs="Arial"/>
          <w:sz w:val="22"/>
          <w:szCs w:val="22"/>
        </w:rPr>
        <w:t xml:space="preserve">submitted </w:t>
      </w:r>
      <w:r w:rsidR="00712C4E" w:rsidRPr="00ED6B1D">
        <w:rPr>
          <w:rFonts w:cs="Arial"/>
          <w:sz w:val="22"/>
          <w:szCs w:val="22"/>
        </w:rPr>
        <w:t>by email</w:t>
      </w:r>
      <w:r w:rsidR="005A60DE" w:rsidRPr="00ED6B1D">
        <w:rPr>
          <w:rFonts w:cs="Arial"/>
          <w:sz w:val="22"/>
          <w:szCs w:val="22"/>
        </w:rPr>
        <w:t xml:space="preserve">. Receipt of applications will be acknowledged. </w:t>
      </w:r>
    </w:p>
    <w:p w14:paraId="118B3BA8" w14:textId="7997244D" w:rsidR="007144A4" w:rsidRPr="00ED6B1D" w:rsidRDefault="007144A4" w:rsidP="00A846BB">
      <w:pPr>
        <w:spacing w:after="240" w:line="280" w:lineRule="atLeast"/>
        <w:jc w:val="both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>Initial vetting</w:t>
      </w:r>
      <w:r w:rsidR="003E55A6" w:rsidRPr="00ED6B1D">
        <w:rPr>
          <w:rFonts w:cs="Arial"/>
          <w:sz w:val="22"/>
          <w:szCs w:val="22"/>
        </w:rPr>
        <w:t xml:space="preserve"> </w:t>
      </w:r>
      <w:r w:rsidR="00510FB6" w:rsidRPr="00ED6B1D">
        <w:rPr>
          <w:rFonts w:cs="Arial"/>
          <w:sz w:val="22"/>
          <w:szCs w:val="22"/>
        </w:rPr>
        <w:t>o</w:t>
      </w:r>
      <w:r w:rsidR="003E55A6" w:rsidRPr="00ED6B1D">
        <w:rPr>
          <w:rFonts w:cs="Arial"/>
          <w:sz w:val="22"/>
          <w:szCs w:val="22"/>
        </w:rPr>
        <w:t>f the applications</w:t>
      </w:r>
      <w:r w:rsidRPr="00ED6B1D">
        <w:rPr>
          <w:rFonts w:cs="Arial"/>
          <w:sz w:val="22"/>
          <w:szCs w:val="22"/>
        </w:rPr>
        <w:t xml:space="preserve"> will </w:t>
      </w:r>
      <w:r w:rsidR="005A60DE" w:rsidRPr="00ED6B1D">
        <w:rPr>
          <w:rFonts w:cs="Arial"/>
          <w:sz w:val="22"/>
          <w:szCs w:val="22"/>
        </w:rPr>
        <w:t xml:space="preserve">be made by </w:t>
      </w:r>
      <w:r w:rsidR="000C749A" w:rsidRPr="00ED6B1D">
        <w:rPr>
          <w:rFonts w:cs="Arial"/>
          <w:sz w:val="22"/>
          <w:szCs w:val="22"/>
        </w:rPr>
        <w:t>the AUCSO COO to ensure the criteria are met</w:t>
      </w:r>
      <w:r w:rsidRPr="00ED6B1D">
        <w:rPr>
          <w:rFonts w:cs="Arial"/>
          <w:sz w:val="22"/>
          <w:szCs w:val="22"/>
        </w:rPr>
        <w:t xml:space="preserve">. </w:t>
      </w:r>
    </w:p>
    <w:p w14:paraId="2CCC625B" w14:textId="252C7296" w:rsidR="00833B34" w:rsidRPr="00ED6B1D" w:rsidRDefault="00833B34" w:rsidP="00A846BB">
      <w:pPr>
        <w:spacing w:after="240" w:line="280" w:lineRule="atLeast"/>
        <w:jc w:val="both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>A</w:t>
      </w:r>
      <w:r w:rsidR="00350293" w:rsidRPr="00ED6B1D">
        <w:rPr>
          <w:rFonts w:cs="Arial"/>
          <w:sz w:val="22"/>
          <w:szCs w:val="22"/>
        </w:rPr>
        <w:t xml:space="preserve">fter the closing date, </w:t>
      </w:r>
      <w:r w:rsidR="003E55A6" w:rsidRPr="00ED6B1D">
        <w:rPr>
          <w:rFonts w:cs="Arial"/>
          <w:sz w:val="22"/>
          <w:szCs w:val="22"/>
        </w:rPr>
        <w:t xml:space="preserve">all </w:t>
      </w:r>
      <w:r w:rsidR="00350293" w:rsidRPr="00ED6B1D">
        <w:rPr>
          <w:rFonts w:cs="Arial"/>
          <w:sz w:val="22"/>
          <w:szCs w:val="22"/>
        </w:rPr>
        <w:t>application</w:t>
      </w:r>
      <w:r w:rsidR="003E55A6" w:rsidRPr="00ED6B1D">
        <w:rPr>
          <w:rFonts w:cs="Arial"/>
          <w:sz w:val="22"/>
          <w:szCs w:val="22"/>
        </w:rPr>
        <w:t>s</w:t>
      </w:r>
      <w:r w:rsidR="00350293" w:rsidRPr="00ED6B1D">
        <w:rPr>
          <w:rFonts w:cs="Arial"/>
          <w:sz w:val="22"/>
          <w:szCs w:val="22"/>
        </w:rPr>
        <w:t xml:space="preserve"> will be sent to </w:t>
      </w:r>
      <w:r w:rsidR="00ED6B1D">
        <w:rPr>
          <w:rFonts w:cs="Arial"/>
          <w:sz w:val="22"/>
          <w:szCs w:val="22"/>
        </w:rPr>
        <w:t xml:space="preserve">members of the </w:t>
      </w:r>
      <w:r w:rsidR="00350293" w:rsidRPr="00ED6B1D">
        <w:rPr>
          <w:rFonts w:cs="Arial"/>
          <w:sz w:val="22"/>
          <w:szCs w:val="22"/>
        </w:rPr>
        <w:t>Executive</w:t>
      </w:r>
      <w:r w:rsidR="00697177" w:rsidRPr="00ED6B1D">
        <w:rPr>
          <w:rFonts w:cs="Arial"/>
          <w:sz w:val="22"/>
          <w:szCs w:val="22"/>
        </w:rPr>
        <w:t xml:space="preserve"> Committee </w:t>
      </w:r>
      <w:r w:rsidR="00ED6B1D">
        <w:rPr>
          <w:rFonts w:cs="Arial"/>
          <w:sz w:val="22"/>
          <w:szCs w:val="22"/>
        </w:rPr>
        <w:t xml:space="preserve">judging panel </w:t>
      </w:r>
      <w:r w:rsidR="00350293" w:rsidRPr="00ED6B1D">
        <w:rPr>
          <w:rFonts w:cs="Arial"/>
          <w:sz w:val="22"/>
          <w:szCs w:val="22"/>
        </w:rPr>
        <w:t xml:space="preserve">for their consideration. </w:t>
      </w:r>
      <w:r w:rsidR="007144A4" w:rsidRPr="00ED6B1D">
        <w:rPr>
          <w:rFonts w:cs="Arial"/>
          <w:sz w:val="22"/>
          <w:szCs w:val="22"/>
        </w:rPr>
        <w:t>The Executive</w:t>
      </w:r>
      <w:r w:rsidR="00EE5C2E" w:rsidRPr="00ED6B1D">
        <w:rPr>
          <w:rFonts w:cs="Arial"/>
          <w:sz w:val="22"/>
          <w:szCs w:val="22"/>
        </w:rPr>
        <w:t xml:space="preserve"> Committee</w:t>
      </w:r>
      <w:r w:rsidR="007144A4" w:rsidRPr="00ED6B1D">
        <w:rPr>
          <w:rFonts w:cs="Arial"/>
          <w:sz w:val="22"/>
          <w:szCs w:val="22"/>
        </w:rPr>
        <w:t>’s decision is final</w:t>
      </w:r>
      <w:r w:rsidRPr="00ED6B1D">
        <w:rPr>
          <w:rFonts w:cs="Arial"/>
          <w:sz w:val="22"/>
          <w:szCs w:val="22"/>
        </w:rPr>
        <w:t>.</w:t>
      </w:r>
    </w:p>
    <w:p w14:paraId="779B6705" w14:textId="43C4C911" w:rsidR="00451C33" w:rsidRPr="00ED6B1D" w:rsidRDefault="00204346" w:rsidP="00A846BB">
      <w:pPr>
        <w:spacing w:after="240" w:line="280" w:lineRule="atLeast"/>
        <w:jc w:val="both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>Please direct any queries</w:t>
      </w:r>
      <w:r w:rsidR="00BC2E34" w:rsidRPr="00ED6B1D">
        <w:rPr>
          <w:rFonts w:cs="Arial"/>
          <w:sz w:val="22"/>
          <w:szCs w:val="22"/>
        </w:rPr>
        <w:t xml:space="preserve"> about these criteria </w:t>
      </w:r>
      <w:r w:rsidRPr="00ED6B1D">
        <w:rPr>
          <w:rFonts w:cs="Arial"/>
          <w:sz w:val="22"/>
          <w:szCs w:val="22"/>
        </w:rPr>
        <w:t>to:</w:t>
      </w:r>
    </w:p>
    <w:p w14:paraId="3DBFFD0F" w14:textId="46E60139" w:rsidR="006C01C3" w:rsidRPr="00ED6B1D" w:rsidRDefault="004A25E8" w:rsidP="00203102">
      <w:pPr>
        <w:spacing w:after="120" w:line="280" w:lineRule="atLeast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>Julie Barker</w:t>
      </w:r>
    </w:p>
    <w:p w14:paraId="6F2428A9" w14:textId="62E66CBB" w:rsidR="005A60DE" w:rsidRPr="00ED6B1D" w:rsidRDefault="005A60DE" w:rsidP="00203102">
      <w:pPr>
        <w:spacing w:after="120" w:line="280" w:lineRule="atLeast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 xml:space="preserve">Chief Operating Officer </w:t>
      </w:r>
    </w:p>
    <w:p w14:paraId="05554CB8" w14:textId="5938DFB7" w:rsidR="005A60DE" w:rsidRPr="00ED6B1D" w:rsidRDefault="005A60DE" w:rsidP="00203102">
      <w:pPr>
        <w:spacing w:after="120" w:line="280" w:lineRule="atLeast"/>
        <w:rPr>
          <w:rFonts w:cs="Arial"/>
          <w:sz w:val="22"/>
          <w:szCs w:val="22"/>
        </w:rPr>
      </w:pPr>
      <w:r w:rsidRPr="00ED6B1D">
        <w:rPr>
          <w:rFonts w:cs="Arial"/>
          <w:sz w:val="22"/>
          <w:szCs w:val="22"/>
        </w:rPr>
        <w:t xml:space="preserve">AUCSO </w:t>
      </w:r>
    </w:p>
    <w:p w14:paraId="46283630" w14:textId="1AD76B20" w:rsidR="005A60DE" w:rsidRPr="00ED6B1D" w:rsidRDefault="005A60DE" w:rsidP="00203102">
      <w:pPr>
        <w:spacing w:after="120" w:line="280" w:lineRule="atLeast"/>
        <w:rPr>
          <w:rFonts w:cs="Arial"/>
          <w:sz w:val="22"/>
          <w:szCs w:val="22"/>
        </w:rPr>
      </w:pPr>
      <w:hyperlink r:id="rId12" w:history="1">
        <w:r w:rsidRPr="00ED6B1D">
          <w:rPr>
            <w:rStyle w:val="Hyperlink"/>
            <w:rFonts w:cs="Arial"/>
            <w:sz w:val="22"/>
            <w:szCs w:val="22"/>
          </w:rPr>
          <w:t>coo@aucso.org</w:t>
        </w:r>
      </w:hyperlink>
      <w:r w:rsidRPr="00ED6B1D">
        <w:rPr>
          <w:rFonts w:cs="Arial"/>
          <w:sz w:val="22"/>
          <w:szCs w:val="22"/>
        </w:rPr>
        <w:t xml:space="preserve"> </w:t>
      </w:r>
    </w:p>
    <w:p w14:paraId="095BECF0" w14:textId="581AFA3F" w:rsidR="00C56A16" w:rsidRPr="00287359" w:rsidRDefault="00C56A16" w:rsidP="00287359">
      <w:pPr>
        <w:rPr>
          <w:rFonts w:asciiTheme="majorHAnsi" w:hAnsiTheme="majorHAnsi" w:cstheme="majorHAnsi"/>
          <w:sz w:val="22"/>
          <w:szCs w:val="22"/>
        </w:rPr>
      </w:pPr>
    </w:p>
    <w:sectPr w:rsidR="00C56A16" w:rsidRPr="00287359" w:rsidSect="005A60DE">
      <w:headerReference w:type="default" r:id="rId13"/>
      <w:pgSz w:w="11906" w:h="16838"/>
      <w:pgMar w:top="71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97F06" w14:textId="77777777" w:rsidR="00E54770" w:rsidRDefault="00E54770" w:rsidP="006450B8">
      <w:r>
        <w:separator/>
      </w:r>
    </w:p>
  </w:endnote>
  <w:endnote w:type="continuationSeparator" w:id="0">
    <w:p w14:paraId="1C74F6D9" w14:textId="77777777" w:rsidR="00E54770" w:rsidRDefault="00E54770" w:rsidP="0064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6FD9E" w14:textId="77777777" w:rsidR="00E54770" w:rsidRDefault="00E54770" w:rsidP="006450B8">
      <w:r>
        <w:separator/>
      </w:r>
    </w:p>
  </w:footnote>
  <w:footnote w:type="continuationSeparator" w:id="0">
    <w:p w14:paraId="0B29CC49" w14:textId="77777777" w:rsidR="00E54770" w:rsidRDefault="00E54770" w:rsidP="0064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5570" w14:textId="101238BF" w:rsidR="00C87E69" w:rsidRPr="006450B8" w:rsidRDefault="00C87E69" w:rsidP="006450B8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968"/>
    <w:multiLevelType w:val="hybridMultilevel"/>
    <w:tmpl w:val="9E48C9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C732A"/>
    <w:multiLevelType w:val="hybridMultilevel"/>
    <w:tmpl w:val="E5CEC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735E7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D1800"/>
    <w:multiLevelType w:val="hybridMultilevel"/>
    <w:tmpl w:val="CDE0B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115C6"/>
    <w:multiLevelType w:val="multilevel"/>
    <w:tmpl w:val="F2E0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001804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418DB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F0F79"/>
    <w:multiLevelType w:val="hybridMultilevel"/>
    <w:tmpl w:val="A2AC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BD1B62"/>
    <w:multiLevelType w:val="hybridMultilevel"/>
    <w:tmpl w:val="31EA60EC"/>
    <w:lvl w:ilvl="0" w:tplc="A17CBEDA">
      <w:start w:val="9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10C4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C7096"/>
    <w:multiLevelType w:val="hybridMultilevel"/>
    <w:tmpl w:val="9E48C9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B09552A"/>
    <w:multiLevelType w:val="hybridMultilevel"/>
    <w:tmpl w:val="D5605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86F01"/>
    <w:multiLevelType w:val="hybridMultilevel"/>
    <w:tmpl w:val="9E48C9A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72E0C23"/>
    <w:multiLevelType w:val="hybridMultilevel"/>
    <w:tmpl w:val="8DF0913C"/>
    <w:lvl w:ilvl="0" w:tplc="A17CBEDA">
      <w:start w:val="9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80544"/>
    <w:multiLevelType w:val="hybridMultilevel"/>
    <w:tmpl w:val="F4D896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7F0A5C"/>
    <w:multiLevelType w:val="hybridMultilevel"/>
    <w:tmpl w:val="5B9CD5F4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513299237">
    <w:abstractNumId w:val="1"/>
  </w:num>
  <w:num w:numId="2" w16cid:durableId="1545672222">
    <w:abstractNumId w:val="11"/>
  </w:num>
  <w:num w:numId="3" w16cid:durableId="1666542976">
    <w:abstractNumId w:val="5"/>
  </w:num>
  <w:num w:numId="4" w16cid:durableId="456679624">
    <w:abstractNumId w:val="7"/>
  </w:num>
  <w:num w:numId="5" w16cid:durableId="1113670194">
    <w:abstractNumId w:val="0"/>
  </w:num>
  <w:num w:numId="6" w16cid:durableId="1121680396">
    <w:abstractNumId w:val="9"/>
  </w:num>
  <w:num w:numId="7" w16cid:durableId="344523061">
    <w:abstractNumId w:val="8"/>
  </w:num>
  <w:num w:numId="8" w16cid:durableId="152643342">
    <w:abstractNumId w:val="4"/>
  </w:num>
  <w:num w:numId="9" w16cid:durableId="888034217">
    <w:abstractNumId w:val="13"/>
  </w:num>
  <w:num w:numId="10" w16cid:durableId="84154268">
    <w:abstractNumId w:val="2"/>
  </w:num>
  <w:num w:numId="11" w16cid:durableId="2028215130">
    <w:abstractNumId w:val="3"/>
  </w:num>
  <w:num w:numId="12" w16cid:durableId="1513762651">
    <w:abstractNumId w:val="6"/>
  </w:num>
  <w:num w:numId="13" w16cid:durableId="1149402137">
    <w:abstractNumId w:val="10"/>
  </w:num>
  <w:num w:numId="14" w16cid:durableId="1538280107">
    <w:abstractNumId w:val="12"/>
  </w:num>
  <w:num w:numId="15" w16cid:durableId="776757904">
    <w:abstractNumId w:val="15"/>
  </w:num>
  <w:num w:numId="16" w16cid:durableId="481695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8E3"/>
    <w:rsid w:val="00033964"/>
    <w:rsid w:val="00035B78"/>
    <w:rsid w:val="00075C97"/>
    <w:rsid w:val="000A54B9"/>
    <w:rsid w:val="000B54A9"/>
    <w:rsid w:val="000C0AF4"/>
    <w:rsid w:val="000C749A"/>
    <w:rsid w:val="000E7808"/>
    <w:rsid w:val="00101951"/>
    <w:rsid w:val="00125E4B"/>
    <w:rsid w:val="00135A2F"/>
    <w:rsid w:val="00192EFB"/>
    <w:rsid w:val="001A7946"/>
    <w:rsid w:val="001D0EF1"/>
    <w:rsid w:val="00203102"/>
    <w:rsid w:val="00204346"/>
    <w:rsid w:val="00225E1B"/>
    <w:rsid w:val="00287359"/>
    <w:rsid w:val="002978C3"/>
    <w:rsid w:val="002E634B"/>
    <w:rsid w:val="003104DF"/>
    <w:rsid w:val="00311038"/>
    <w:rsid w:val="00350293"/>
    <w:rsid w:val="003733E9"/>
    <w:rsid w:val="00377111"/>
    <w:rsid w:val="003A4591"/>
    <w:rsid w:val="003E55A6"/>
    <w:rsid w:val="003E748D"/>
    <w:rsid w:val="00440EE7"/>
    <w:rsid w:val="00451C33"/>
    <w:rsid w:val="00476DB2"/>
    <w:rsid w:val="004A22C0"/>
    <w:rsid w:val="004A25E8"/>
    <w:rsid w:val="004C519B"/>
    <w:rsid w:val="004D40F6"/>
    <w:rsid w:val="00510FB6"/>
    <w:rsid w:val="00537A98"/>
    <w:rsid w:val="00556B83"/>
    <w:rsid w:val="005618E3"/>
    <w:rsid w:val="00591E8C"/>
    <w:rsid w:val="005A60DE"/>
    <w:rsid w:val="005C409D"/>
    <w:rsid w:val="005D05B5"/>
    <w:rsid w:val="005D6ED7"/>
    <w:rsid w:val="006017B3"/>
    <w:rsid w:val="00632CF1"/>
    <w:rsid w:val="006450B8"/>
    <w:rsid w:val="00685045"/>
    <w:rsid w:val="00697177"/>
    <w:rsid w:val="006A1626"/>
    <w:rsid w:val="006C01C3"/>
    <w:rsid w:val="006D26DC"/>
    <w:rsid w:val="006D5BBE"/>
    <w:rsid w:val="006F0390"/>
    <w:rsid w:val="006F40C0"/>
    <w:rsid w:val="00712C4E"/>
    <w:rsid w:val="007144A4"/>
    <w:rsid w:val="0075158E"/>
    <w:rsid w:val="00766191"/>
    <w:rsid w:val="007A0D24"/>
    <w:rsid w:val="007B1973"/>
    <w:rsid w:val="007B6F7C"/>
    <w:rsid w:val="007E23B9"/>
    <w:rsid w:val="008135E9"/>
    <w:rsid w:val="00833B34"/>
    <w:rsid w:val="00867113"/>
    <w:rsid w:val="008A25A0"/>
    <w:rsid w:val="008C1B94"/>
    <w:rsid w:val="008F37D4"/>
    <w:rsid w:val="009063FD"/>
    <w:rsid w:val="00917C40"/>
    <w:rsid w:val="00917E13"/>
    <w:rsid w:val="00922487"/>
    <w:rsid w:val="00923108"/>
    <w:rsid w:val="009B5418"/>
    <w:rsid w:val="00A254BF"/>
    <w:rsid w:val="00A31C32"/>
    <w:rsid w:val="00A71DDA"/>
    <w:rsid w:val="00A7213F"/>
    <w:rsid w:val="00A829E9"/>
    <w:rsid w:val="00A846BB"/>
    <w:rsid w:val="00AC5BE1"/>
    <w:rsid w:val="00AE4B36"/>
    <w:rsid w:val="00AF1807"/>
    <w:rsid w:val="00BC2E34"/>
    <w:rsid w:val="00BF0EE2"/>
    <w:rsid w:val="00C020C0"/>
    <w:rsid w:val="00C55CF3"/>
    <w:rsid w:val="00C56A16"/>
    <w:rsid w:val="00C87E69"/>
    <w:rsid w:val="00D40699"/>
    <w:rsid w:val="00D43DD0"/>
    <w:rsid w:val="00E07A10"/>
    <w:rsid w:val="00E54770"/>
    <w:rsid w:val="00E83EFF"/>
    <w:rsid w:val="00E84D1B"/>
    <w:rsid w:val="00ED6B1D"/>
    <w:rsid w:val="00EE5C2E"/>
    <w:rsid w:val="00F3310E"/>
    <w:rsid w:val="00F407DB"/>
    <w:rsid w:val="00F74AC2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0E9B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0EF1"/>
    <w:rPr>
      <w:rFonts w:ascii="Arial" w:hAnsi="Arial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733E9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733E9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6A1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50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50B8"/>
    <w:rPr>
      <w:rFonts w:ascii="Lucida Grande" w:hAnsi="Lucida Grande" w:cs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645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50B8"/>
    <w:rPr>
      <w:rFonts w:ascii="Arial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450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50B8"/>
    <w:rPr>
      <w:rFonts w:ascii="Arial" w:hAnsi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50B8"/>
    <w:pPr>
      <w:ind w:left="720"/>
      <w:contextualSpacing/>
    </w:pPr>
  </w:style>
  <w:style w:type="table" w:styleId="TableGrid">
    <w:name w:val="Table Grid"/>
    <w:basedOn w:val="TableNormal"/>
    <w:rsid w:val="00697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rsid w:val="00BC2E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5E4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733E9"/>
    <w:rPr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733E9"/>
    <w:rPr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o@aucs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@aucs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D4F5557372E4F84070E8681D3D387" ma:contentTypeVersion="15" ma:contentTypeDescription="Create a new document." ma:contentTypeScope="" ma:versionID="012ac8b745cb3a84e308a55cd0810abf">
  <xsd:schema xmlns:xsd="http://www.w3.org/2001/XMLSchema" xmlns:xs="http://www.w3.org/2001/XMLSchema" xmlns:p="http://schemas.microsoft.com/office/2006/metadata/properties" xmlns:ns2="c6b25e49-1e6d-4033-a1a0-756dba0602ff" xmlns:ns3="577098cd-4e95-46f8-bd0b-073e3844b28a" targetNamespace="http://schemas.microsoft.com/office/2006/metadata/properties" ma:root="true" ma:fieldsID="ccac9d222fa28cc96501725460ecc238" ns2:_="" ns3:_="">
    <xsd:import namespace="c6b25e49-1e6d-4033-a1a0-756dba0602ff"/>
    <xsd:import namespace="577098cd-4e95-46f8-bd0b-073e3844b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5e49-1e6d-4033-a1a0-756dba060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a126d8-290a-4011-8547-aa139469f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98cd-4e95-46f8-bd0b-073e3844b2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773837-d9c1-40a0-b1e5-da2b7469d27e}" ma:internalName="TaxCatchAll" ma:showField="CatchAllData" ma:web="577098cd-4e95-46f8-bd0b-073e3844b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098cd-4e95-46f8-bd0b-073e3844b28a" xsi:nil="true"/>
    <lcf76f155ced4ddcb4097134ff3c332f xmlns="c6b25e49-1e6d-4033-a1a0-756dba0602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5CFDED-03F1-4DBC-9DB7-89CEC25F9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BD82F-750E-49A6-98B9-662D4DC20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25e49-1e6d-4033-a1a0-756dba0602ff"/>
    <ds:schemaRef ds:uri="577098cd-4e95-46f8-bd0b-073e3844b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7D222-8E7D-47EE-B1C0-2592D1203DBA}">
  <ds:schemaRefs>
    <ds:schemaRef ds:uri="http://schemas.microsoft.com/office/2006/metadata/properties"/>
    <ds:schemaRef ds:uri="http://schemas.microsoft.com/office/infopath/2007/PartnerControls"/>
    <ds:schemaRef ds:uri="577098cd-4e95-46f8-bd0b-073e3844b28a"/>
    <ds:schemaRef ds:uri="c6b25e49-1e6d-4033-a1a0-756dba0602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AUCSO SECURITY OFFICER OF THE YEAR AWARD</vt:lpstr>
    </vt:vector>
  </TitlesOfParts>
  <Company>University of East Anglia</Company>
  <LinksUpToDate>false</LinksUpToDate>
  <CharactersWithSpaces>4873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mailto:jerry.woods@bristol.ac.uk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AUCSO SECURITY OFFICER OF THE YEAR AWARD</dc:title>
  <dc:creator>standalone</dc:creator>
  <cp:lastModifiedBy>Julie Barker</cp:lastModifiedBy>
  <cp:revision>4</cp:revision>
  <cp:lastPrinted>2016-01-13T14:39:00Z</cp:lastPrinted>
  <dcterms:created xsi:type="dcterms:W3CDTF">2024-10-29T10:26:00Z</dcterms:created>
  <dcterms:modified xsi:type="dcterms:W3CDTF">2024-10-29T10:33:00Z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0x010100816D4F5557372E4F84070E8681D3D387</vt:lpwstr>
  </property>
</Properties>
</file>